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BC8451" w14:textId="77777777" w:rsidR="00A84E5E" w:rsidRPr="00A84E5E" w:rsidRDefault="00A84E5E" w:rsidP="00A84E5E">
      <w:pPr>
        <w:spacing w:before="100" w:beforeAutospacing="1" w:after="100" w:afterAutospacing="1" w:line="240" w:lineRule="auto"/>
        <w:rPr>
          <w:rFonts w:ascii="Arial" w:eastAsia="Times New Roman" w:hAnsi="Arial" w:cs="Arial"/>
          <w:sz w:val="24"/>
          <w:szCs w:val="24"/>
          <w:lang w:eastAsia="es-CO"/>
        </w:rPr>
      </w:pPr>
      <w:r w:rsidRPr="00A84E5E">
        <w:rPr>
          <w:rFonts w:ascii="Arial" w:eastAsia="Times New Roman" w:hAnsi="Arial" w:cs="Arial"/>
          <w:sz w:val="24"/>
          <w:szCs w:val="24"/>
          <w:lang w:eastAsia="es-CO"/>
        </w:rPr>
        <w:t>Pereira, Risaralda</w:t>
      </w:r>
    </w:p>
    <w:p w14:paraId="2D2D0DBD" w14:textId="6A060B71" w:rsidR="00A84E5E" w:rsidRPr="00A84E5E" w:rsidRDefault="00A84E5E" w:rsidP="00A84E5E">
      <w:pPr>
        <w:spacing w:before="100" w:beforeAutospacing="1" w:after="100" w:afterAutospacing="1" w:line="240" w:lineRule="auto"/>
        <w:rPr>
          <w:rFonts w:ascii="Arial" w:eastAsia="Times New Roman" w:hAnsi="Arial" w:cs="Arial"/>
          <w:sz w:val="24"/>
          <w:szCs w:val="24"/>
          <w:lang w:eastAsia="es-CO"/>
        </w:rPr>
      </w:pPr>
      <w:r w:rsidRPr="00A84E5E">
        <w:rPr>
          <w:rFonts w:ascii="Arial" w:eastAsia="Times New Roman" w:hAnsi="Arial" w:cs="Arial"/>
          <w:sz w:val="24"/>
          <w:szCs w:val="24"/>
          <w:lang w:eastAsia="es-CO"/>
        </w:rPr>
        <w:t>Señor</w:t>
      </w:r>
      <w:r w:rsidRPr="00A84E5E">
        <w:rPr>
          <w:rFonts w:ascii="Arial" w:eastAsia="Times New Roman" w:hAnsi="Arial" w:cs="Arial"/>
          <w:sz w:val="24"/>
          <w:szCs w:val="24"/>
          <w:lang w:eastAsia="es-CO"/>
        </w:rPr>
        <w:t>(a)</w:t>
      </w:r>
      <w:r w:rsidRPr="00A84E5E">
        <w:rPr>
          <w:rFonts w:ascii="Arial" w:eastAsia="Times New Roman" w:hAnsi="Arial" w:cs="Arial"/>
          <w:sz w:val="24"/>
          <w:szCs w:val="24"/>
          <w:lang w:eastAsia="es-CO"/>
        </w:rPr>
        <w:t xml:space="preserve"> Juez</w:t>
      </w:r>
      <w:r w:rsidRPr="00A84E5E">
        <w:rPr>
          <w:rFonts w:ascii="Arial" w:eastAsia="Times New Roman" w:hAnsi="Arial" w:cs="Arial"/>
          <w:sz w:val="24"/>
          <w:szCs w:val="24"/>
          <w:lang w:eastAsia="es-CO"/>
        </w:rPr>
        <w:br/>
        <w:t>JUZGADO SEGUNDO CIVIL MUNICIPAL DE PEREIRA</w:t>
      </w:r>
    </w:p>
    <w:p w14:paraId="3474DE4F" w14:textId="76AA617F" w:rsidR="00A84E5E" w:rsidRPr="00A84E5E" w:rsidRDefault="00A84E5E" w:rsidP="00A84E5E">
      <w:pPr>
        <w:pStyle w:val="Prrafodelista"/>
        <w:numPr>
          <w:ilvl w:val="0"/>
          <w:numId w:val="4"/>
        </w:numPr>
        <w:spacing w:before="100" w:beforeAutospacing="1" w:after="100" w:afterAutospacing="1" w:line="240" w:lineRule="auto"/>
        <w:rPr>
          <w:rFonts w:ascii="Arial" w:eastAsia="Times New Roman" w:hAnsi="Arial" w:cs="Arial"/>
          <w:sz w:val="24"/>
          <w:szCs w:val="24"/>
          <w:lang w:eastAsia="es-CO"/>
        </w:rPr>
      </w:pPr>
      <w:r w:rsidRPr="00A84E5E">
        <w:rPr>
          <w:rFonts w:ascii="Arial" w:eastAsia="Times New Roman" w:hAnsi="Arial" w:cs="Arial"/>
          <w:sz w:val="24"/>
          <w:szCs w:val="24"/>
          <w:lang w:eastAsia="es-CO"/>
        </w:rPr>
        <w:t>Asunto: INCIDENTE DE DESACATO ACCIÓN DE TUTELA</w:t>
      </w:r>
    </w:p>
    <w:p w14:paraId="02813D97" w14:textId="64E39E1E" w:rsidR="00A84E5E" w:rsidRPr="00A84E5E" w:rsidRDefault="00A84E5E" w:rsidP="00A84E5E">
      <w:pPr>
        <w:pStyle w:val="Prrafodelista"/>
        <w:numPr>
          <w:ilvl w:val="0"/>
          <w:numId w:val="4"/>
        </w:numPr>
        <w:spacing w:before="100" w:beforeAutospacing="1" w:after="100" w:afterAutospacing="1" w:line="240" w:lineRule="auto"/>
        <w:rPr>
          <w:rFonts w:ascii="Arial" w:eastAsia="Times New Roman" w:hAnsi="Arial" w:cs="Arial"/>
          <w:sz w:val="24"/>
          <w:szCs w:val="24"/>
          <w:lang w:eastAsia="es-CO"/>
        </w:rPr>
      </w:pPr>
      <w:r w:rsidRPr="00A84E5E">
        <w:rPr>
          <w:rFonts w:ascii="Arial" w:eastAsia="Times New Roman" w:hAnsi="Arial" w:cs="Arial"/>
          <w:sz w:val="24"/>
          <w:szCs w:val="24"/>
          <w:lang w:eastAsia="es-CO"/>
        </w:rPr>
        <w:t>No. De fallo de tutela: 66001-40-03-002-2026-00087-00</w:t>
      </w:r>
    </w:p>
    <w:p w14:paraId="332488DF" w14:textId="4366F7C2" w:rsidR="00A84E5E" w:rsidRPr="00A84E5E" w:rsidRDefault="00A84E5E" w:rsidP="00A84E5E">
      <w:pPr>
        <w:pStyle w:val="Prrafodelista"/>
        <w:numPr>
          <w:ilvl w:val="0"/>
          <w:numId w:val="4"/>
        </w:numPr>
        <w:spacing w:before="100" w:beforeAutospacing="1" w:after="100" w:afterAutospacing="1" w:line="240" w:lineRule="auto"/>
        <w:rPr>
          <w:rFonts w:ascii="Arial" w:eastAsia="Times New Roman" w:hAnsi="Arial" w:cs="Arial"/>
          <w:sz w:val="24"/>
          <w:szCs w:val="24"/>
          <w:lang w:eastAsia="es-CO"/>
        </w:rPr>
      </w:pPr>
      <w:r w:rsidRPr="00A84E5E">
        <w:rPr>
          <w:rFonts w:ascii="Arial" w:eastAsia="Times New Roman" w:hAnsi="Arial" w:cs="Arial"/>
          <w:sz w:val="24"/>
          <w:szCs w:val="24"/>
          <w:lang w:eastAsia="es-CO"/>
        </w:rPr>
        <w:t>Accionante: Wilson Bedoya Botero</w:t>
      </w:r>
      <w:r w:rsidRPr="00A84E5E">
        <w:rPr>
          <w:rFonts w:ascii="Arial" w:eastAsia="Times New Roman" w:hAnsi="Arial" w:cs="Arial"/>
          <w:sz w:val="24"/>
          <w:szCs w:val="24"/>
          <w:lang w:eastAsia="es-CO"/>
        </w:rPr>
        <w:br/>
        <w:t>Accionado: E.P.S S</w:t>
      </w:r>
      <w:r w:rsidRPr="00A84E5E">
        <w:rPr>
          <w:rFonts w:ascii="Arial" w:eastAsia="Times New Roman" w:hAnsi="Arial" w:cs="Arial"/>
          <w:sz w:val="24"/>
          <w:szCs w:val="24"/>
          <w:lang w:eastAsia="es-CO"/>
        </w:rPr>
        <w:t>alud Total</w:t>
      </w:r>
    </w:p>
    <w:p w14:paraId="1BA3A3A4" w14:textId="6755A5D9" w:rsidR="00A84E5E" w:rsidRPr="00A84E5E" w:rsidRDefault="00A84E5E" w:rsidP="00A84E5E">
      <w:pPr>
        <w:spacing w:before="100" w:beforeAutospacing="1" w:after="100" w:afterAutospacing="1" w:line="240" w:lineRule="auto"/>
        <w:rPr>
          <w:rFonts w:ascii="Arial" w:eastAsia="Times New Roman" w:hAnsi="Arial" w:cs="Arial"/>
          <w:sz w:val="24"/>
          <w:szCs w:val="24"/>
          <w:lang w:eastAsia="es-CO"/>
        </w:rPr>
      </w:pPr>
      <w:r w:rsidRPr="00A84E5E">
        <w:rPr>
          <w:rFonts w:ascii="Arial" w:eastAsia="Times New Roman" w:hAnsi="Arial" w:cs="Arial"/>
          <w:sz w:val="24"/>
          <w:szCs w:val="24"/>
          <w:lang w:eastAsia="es-CO"/>
        </w:rPr>
        <w:t>Respetado Señor Juez</w:t>
      </w:r>
      <w:r w:rsidRPr="00A84E5E">
        <w:rPr>
          <w:rFonts w:ascii="Arial" w:eastAsia="Times New Roman" w:hAnsi="Arial" w:cs="Arial"/>
          <w:sz w:val="24"/>
          <w:szCs w:val="24"/>
          <w:lang w:eastAsia="es-CO"/>
        </w:rPr>
        <w:t xml:space="preserve"> de tutela</w:t>
      </w:r>
      <w:r w:rsidRPr="00A84E5E">
        <w:rPr>
          <w:rFonts w:ascii="Arial" w:eastAsia="Times New Roman" w:hAnsi="Arial" w:cs="Arial"/>
          <w:sz w:val="24"/>
          <w:szCs w:val="24"/>
          <w:lang w:eastAsia="es-CO"/>
        </w:rPr>
        <w:t>,</w:t>
      </w:r>
    </w:p>
    <w:p w14:paraId="6FC97FC6" w14:textId="77777777" w:rsidR="00A84E5E" w:rsidRPr="00A84E5E" w:rsidRDefault="00A84E5E" w:rsidP="00A84E5E">
      <w:pPr>
        <w:spacing w:before="100" w:beforeAutospacing="1" w:after="100" w:afterAutospacing="1" w:line="240" w:lineRule="auto"/>
        <w:jc w:val="both"/>
        <w:rPr>
          <w:rFonts w:ascii="Arial" w:eastAsia="Times New Roman" w:hAnsi="Arial" w:cs="Arial"/>
          <w:sz w:val="24"/>
          <w:szCs w:val="24"/>
          <w:lang w:eastAsia="es-CO"/>
        </w:rPr>
      </w:pPr>
      <w:r w:rsidRPr="00A84E5E">
        <w:rPr>
          <w:rFonts w:ascii="Arial" w:eastAsia="Times New Roman" w:hAnsi="Arial" w:cs="Arial"/>
          <w:sz w:val="24"/>
          <w:szCs w:val="24"/>
          <w:lang w:eastAsia="es-CO"/>
        </w:rPr>
        <w:t xml:space="preserve">Wilson Bedoya Botero, mayor de edad, vecino de esta ciudad, identificado con la C.C. No. 4.518.837 de Pereira, residente en la dirección </w:t>
      </w:r>
      <w:proofErr w:type="spellStart"/>
      <w:r w:rsidRPr="00A84E5E">
        <w:rPr>
          <w:rFonts w:ascii="Arial" w:eastAsia="Times New Roman" w:hAnsi="Arial" w:cs="Arial"/>
          <w:sz w:val="24"/>
          <w:szCs w:val="24"/>
          <w:lang w:eastAsia="es-CO"/>
        </w:rPr>
        <w:t>Cra</w:t>
      </w:r>
      <w:proofErr w:type="spellEnd"/>
      <w:r w:rsidRPr="00A84E5E">
        <w:rPr>
          <w:rFonts w:ascii="Arial" w:eastAsia="Times New Roman" w:hAnsi="Arial" w:cs="Arial"/>
          <w:sz w:val="24"/>
          <w:szCs w:val="24"/>
          <w:lang w:eastAsia="es-CO"/>
        </w:rPr>
        <w:t xml:space="preserve"> 3 # 45-75 Barrio El Triunfo, con número telefónico 312 874 4463 y correo electrónico </w:t>
      </w:r>
      <w:hyperlink r:id="rId5" w:history="1">
        <w:r w:rsidRPr="00A84E5E">
          <w:rPr>
            <w:rFonts w:ascii="Arial" w:eastAsia="Times New Roman" w:hAnsi="Arial" w:cs="Arial"/>
            <w:color w:val="0000FF"/>
            <w:sz w:val="24"/>
            <w:szCs w:val="24"/>
            <w:u w:val="single"/>
            <w:lang w:eastAsia="es-CO"/>
          </w:rPr>
          <w:t>wilsonbedoya964@gmail.com</w:t>
        </w:r>
      </w:hyperlink>
      <w:r w:rsidRPr="00A84E5E">
        <w:rPr>
          <w:rFonts w:ascii="Arial" w:eastAsia="Times New Roman" w:hAnsi="Arial" w:cs="Arial"/>
          <w:sz w:val="24"/>
          <w:szCs w:val="24"/>
          <w:lang w:eastAsia="es-CO"/>
        </w:rPr>
        <w:t>, actuando en nombre propio y en ejercicio de la acción constitucional consagrada en el artículo 86 de la Constitución Política, acudo respetuosamente ante su despacho para promover INCIDENTE DE DESACATO contra la entidad E.P.S SALUD TOTAL, de conformidad con lo dispuesto en el artículo 52 del Decreto 2591 de 1991, con fundamento en los siguientes:</w:t>
      </w:r>
    </w:p>
    <w:p w14:paraId="2037CDC9" w14:textId="77777777" w:rsidR="00A84E5E" w:rsidRPr="00A84E5E" w:rsidRDefault="00A84E5E" w:rsidP="00A84E5E">
      <w:pPr>
        <w:spacing w:before="100" w:beforeAutospacing="1" w:after="100" w:afterAutospacing="1" w:line="240" w:lineRule="auto"/>
        <w:ind w:left="3540" w:firstLine="708"/>
        <w:outlineLvl w:val="2"/>
        <w:rPr>
          <w:rFonts w:ascii="Arial" w:eastAsia="Times New Roman" w:hAnsi="Arial" w:cs="Arial"/>
          <w:b/>
          <w:bCs/>
          <w:sz w:val="27"/>
          <w:szCs w:val="27"/>
          <w:lang w:eastAsia="es-CO"/>
        </w:rPr>
      </w:pPr>
      <w:r w:rsidRPr="00A84E5E">
        <w:rPr>
          <w:rFonts w:ascii="Arial" w:eastAsia="Times New Roman" w:hAnsi="Arial" w:cs="Arial"/>
          <w:b/>
          <w:bCs/>
          <w:sz w:val="27"/>
          <w:szCs w:val="27"/>
          <w:lang w:eastAsia="es-CO"/>
        </w:rPr>
        <w:t>HECHOS</w:t>
      </w:r>
    </w:p>
    <w:p w14:paraId="2F96C04B" w14:textId="235FF1F3" w:rsidR="00A84E5E" w:rsidRPr="00A84E5E" w:rsidRDefault="00A84E5E" w:rsidP="00A84E5E">
      <w:pPr>
        <w:numPr>
          <w:ilvl w:val="0"/>
          <w:numId w:val="1"/>
        </w:numPr>
        <w:spacing w:before="120" w:after="100" w:afterAutospacing="1" w:line="240" w:lineRule="auto"/>
        <w:ind w:left="714" w:hanging="357"/>
        <w:jc w:val="both"/>
        <w:rPr>
          <w:rFonts w:ascii="Arial" w:eastAsia="Times New Roman" w:hAnsi="Arial" w:cs="Arial"/>
          <w:sz w:val="24"/>
          <w:szCs w:val="24"/>
          <w:lang w:eastAsia="es-CO"/>
        </w:rPr>
      </w:pPr>
      <w:r w:rsidRPr="00A84E5E">
        <w:rPr>
          <w:rFonts w:ascii="Arial" w:eastAsia="Times New Roman" w:hAnsi="Arial" w:cs="Arial"/>
          <w:sz w:val="24"/>
          <w:szCs w:val="24"/>
          <w:lang w:eastAsia="es-CO"/>
        </w:rPr>
        <w:t>Promoví acción de tutela ante su despacho por la vulneración de mis derechos fundamentales a la salud, vida digna e integridad personal.</w:t>
      </w:r>
    </w:p>
    <w:p w14:paraId="48FFB668" w14:textId="77777777" w:rsidR="00A84E5E" w:rsidRPr="00A84E5E" w:rsidRDefault="00A84E5E" w:rsidP="00A84E5E">
      <w:pPr>
        <w:numPr>
          <w:ilvl w:val="0"/>
          <w:numId w:val="1"/>
        </w:numPr>
        <w:spacing w:before="120" w:after="100" w:afterAutospacing="1" w:line="240" w:lineRule="auto"/>
        <w:ind w:left="714" w:hanging="357"/>
        <w:jc w:val="both"/>
        <w:rPr>
          <w:rFonts w:ascii="Arial" w:eastAsia="Times New Roman" w:hAnsi="Arial" w:cs="Arial"/>
          <w:sz w:val="24"/>
          <w:szCs w:val="24"/>
          <w:lang w:eastAsia="es-CO"/>
        </w:rPr>
      </w:pPr>
      <w:r w:rsidRPr="00A84E5E">
        <w:rPr>
          <w:rFonts w:ascii="Arial" w:eastAsia="Times New Roman" w:hAnsi="Arial" w:cs="Arial"/>
          <w:sz w:val="24"/>
          <w:szCs w:val="24"/>
          <w:lang w:eastAsia="es-CO"/>
        </w:rPr>
        <w:t>Mediante sentencia proferida dentro del proceso de la referencia, su despacho concedió la protección constitucional solicitada y ordenó garantizar el tratamiento integral requerido para mi patología oncológica.</w:t>
      </w:r>
    </w:p>
    <w:p w14:paraId="15059D82" w14:textId="77777777" w:rsidR="00A84E5E" w:rsidRPr="00A84E5E" w:rsidRDefault="00A84E5E" w:rsidP="00A84E5E">
      <w:pPr>
        <w:numPr>
          <w:ilvl w:val="0"/>
          <w:numId w:val="1"/>
        </w:numPr>
        <w:spacing w:before="120" w:after="100" w:afterAutospacing="1" w:line="240" w:lineRule="auto"/>
        <w:ind w:left="714" w:hanging="357"/>
        <w:jc w:val="both"/>
        <w:rPr>
          <w:rFonts w:ascii="Arial" w:eastAsia="Times New Roman" w:hAnsi="Arial" w:cs="Arial"/>
          <w:sz w:val="24"/>
          <w:szCs w:val="24"/>
          <w:lang w:eastAsia="es-CO"/>
        </w:rPr>
      </w:pPr>
      <w:r w:rsidRPr="00A84E5E">
        <w:rPr>
          <w:rFonts w:ascii="Arial" w:eastAsia="Times New Roman" w:hAnsi="Arial" w:cs="Arial"/>
          <w:sz w:val="24"/>
          <w:szCs w:val="24"/>
          <w:lang w:eastAsia="es-CO"/>
        </w:rPr>
        <w:t>En cumplimiento de la orden médica vigente, el día 02 de febrero de 2026 me fue formulado nuevamente el medicamento NILOTINIB CÁPSULAS DE 150 MG, en cantidad suficiente para garantizar la continuidad del tratamiento.</w:t>
      </w:r>
    </w:p>
    <w:p w14:paraId="13784305" w14:textId="77777777" w:rsidR="00A84E5E" w:rsidRPr="00A84E5E" w:rsidRDefault="00A84E5E" w:rsidP="00A84E5E">
      <w:pPr>
        <w:numPr>
          <w:ilvl w:val="0"/>
          <w:numId w:val="1"/>
        </w:numPr>
        <w:spacing w:before="120" w:after="100" w:afterAutospacing="1" w:line="240" w:lineRule="auto"/>
        <w:ind w:left="714" w:hanging="357"/>
        <w:jc w:val="both"/>
        <w:rPr>
          <w:rFonts w:ascii="Arial" w:eastAsia="Times New Roman" w:hAnsi="Arial" w:cs="Arial"/>
          <w:sz w:val="24"/>
          <w:szCs w:val="24"/>
          <w:lang w:eastAsia="es-CO"/>
        </w:rPr>
      </w:pPr>
      <w:r w:rsidRPr="00A84E5E">
        <w:rPr>
          <w:rFonts w:ascii="Arial" w:eastAsia="Times New Roman" w:hAnsi="Arial" w:cs="Arial"/>
          <w:sz w:val="24"/>
          <w:szCs w:val="24"/>
          <w:lang w:eastAsia="es-CO"/>
        </w:rPr>
        <w:t>Sin embargo, a la fecha de presentación del presente incidente, la entidad accionada no ha realizado la entrega del medicamento correspondiente al mes de marzo, pese a la vigencia de la fórmula médica y a la obligación judicial de garantizar el tratamiento integral.</w:t>
      </w:r>
    </w:p>
    <w:p w14:paraId="07AFD28A" w14:textId="77777777" w:rsidR="00A84E5E" w:rsidRPr="00A84E5E" w:rsidRDefault="00A84E5E" w:rsidP="00A84E5E">
      <w:pPr>
        <w:numPr>
          <w:ilvl w:val="0"/>
          <w:numId w:val="1"/>
        </w:numPr>
        <w:spacing w:before="120" w:after="100" w:afterAutospacing="1" w:line="240" w:lineRule="auto"/>
        <w:ind w:left="714" w:hanging="357"/>
        <w:jc w:val="both"/>
        <w:rPr>
          <w:rFonts w:ascii="Arial" w:eastAsia="Times New Roman" w:hAnsi="Arial" w:cs="Arial"/>
          <w:sz w:val="24"/>
          <w:szCs w:val="24"/>
          <w:lang w:eastAsia="es-CO"/>
        </w:rPr>
      </w:pPr>
      <w:r w:rsidRPr="00A84E5E">
        <w:rPr>
          <w:rFonts w:ascii="Arial" w:eastAsia="Times New Roman" w:hAnsi="Arial" w:cs="Arial"/>
          <w:sz w:val="24"/>
          <w:szCs w:val="24"/>
          <w:lang w:eastAsia="es-CO"/>
        </w:rPr>
        <w:t>La interrupción en el suministro del medicamento pone en grave riesgo mi estado de salud, teniendo en cuenta que padezco LEUCEMIA MIELOIDE CRÓNICA, enfermedad de carácter progresivo y potencialmente mortal.</w:t>
      </w:r>
    </w:p>
    <w:p w14:paraId="7F2CA2B0" w14:textId="48C8CF04" w:rsidR="00A84E5E" w:rsidRPr="00A84E5E" w:rsidRDefault="00A84E5E" w:rsidP="00A84E5E">
      <w:pPr>
        <w:numPr>
          <w:ilvl w:val="0"/>
          <w:numId w:val="1"/>
        </w:numPr>
        <w:spacing w:before="120" w:after="100" w:afterAutospacing="1" w:line="240" w:lineRule="auto"/>
        <w:ind w:left="714" w:hanging="357"/>
        <w:jc w:val="both"/>
        <w:rPr>
          <w:rFonts w:ascii="Arial" w:eastAsia="Times New Roman" w:hAnsi="Arial" w:cs="Arial"/>
          <w:sz w:val="24"/>
          <w:szCs w:val="24"/>
          <w:lang w:eastAsia="es-CO"/>
        </w:rPr>
      </w:pPr>
      <w:r w:rsidRPr="00A84E5E">
        <w:rPr>
          <w:rFonts w:ascii="Arial" w:eastAsia="Times New Roman" w:hAnsi="Arial" w:cs="Arial"/>
          <w:sz w:val="24"/>
          <w:szCs w:val="24"/>
          <w:lang w:eastAsia="es-CO"/>
        </w:rPr>
        <w:t>La conducta omisiva de la entidad accionada configura un incumplimiento reiterado de la orden judicial impartida por su despacho.</w:t>
      </w:r>
    </w:p>
    <w:p w14:paraId="6E6A40BB" w14:textId="77777777" w:rsidR="00A84E5E" w:rsidRPr="00A84E5E" w:rsidRDefault="00A84E5E" w:rsidP="00A84E5E">
      <w:pPr>
        <w:spacing w:before="100" w:beforeAutospacing="1" w:after="100" w:afterAutospacing="1" w:line="240" w:lineRule="auto"/>
        <w:ind w:left="2832" w:firstLine="708"/>
        <w:outlineLvl w:val="2"/>
        <w:rPr>
          <w:rFonts w:ascii="Arial" w:eastAsia="Times New Roman" w:hAnsi="Arial" w:cs="Arial"/>
          <w:b/>
          <w:bCs/>
          <w:sz w:val="27"/>
          <w:szCs w:val="27"/>
          <w:lang w:eastAsia="es-CO"/>
        </w:rPr>
      </w:pPr>
      <w:r w:rsidRPr="00A84E5E">
        <w:rPr>
          <w:rFonts w:ascii="Arial" w:eastAsia="Times New Roman" w:hAnsi="Arial" w:cs="Arial"/>
          <w:b/>
          <w:bCs/>
          <w:sz w:val="27"/>
          <w:szCs w:val="27"/>
          <w:lang w:eastAsia="es-CO"/>
        </w:rPr>
        <w:t>PRETENSIONES</w:t>
      </w:r>
    </w:p>
    <w:p w14:paraId="7D423D71" w14:textId="77777777" w:rsidR="00A84E5E" w:rsidRPr="00A84E5E" w:rsidRDefault="00A84E5E" w:rsidP="00A84E5E">
      <w:pPr>
        <w:spacing w:before="100" w:beforeAutospacing="1" w:after="100" w:afterAutospacing="1" w:line="240" w:lineRule="auto"/>
        <w:rPr>
          <w:rFonts w:ascii="Arial" w:eastAsia="Times New Roman" w:hAnsi="Arial" w:cs="Arial"/>
          <w:sz w:val="24"/>
          <w:szCs w:val="24"/>
          <w:lang w:eastAsia="es-CO"/>
        </w:rPr>
      </w:pPr>
      <w:r w:rsidRPr="00A84E5E">
        <w:rPr>
          <w:rFonts w:ascii="Arial" w:eastAsia="Times New Roman" w:hAnsi="Arial" w:cs="Arial"/>
          <w:sz w:val="24"/>
          <w:szCs w:val="24"/>
          <w:lang w:eastAsia="es-CO"/>
        </w:rPr>
        <w:t>Solicito respetuosamente a su despacho:</w:t>
      </w:r>
    </w:p>
    <w:p w14:paraId="713C0D76" w14:textId="77777777" w:rsidR="00A84E5E" w:rsidRPr="00A84E5E" w:rsidRDefault="00A84E5E" w:rsidP="00A84E5E">
      <w:pPr>
        <w:numPr>
          <w:ilvl w:val="0"/>
          <w:numId w:val="2"/>
        </w:numPr>
        <w:spacing w:before="100" w:beforeAutospacing="1" w:after="100" w:afterAutospacing="1" w:line="240" w:lineRule="auto"/>
        <w:jc w:val="both"/>
        <w:rPr>
          <w:rFonts w:ascii="Arial" w:eastAsia="Times New Roman" w:hAnsi="Arial" w:cs="Arial"/>
          <w:sz w:val="24"/>
          <w:szCs w:val="24"/>
          <w:lang w:eastAsia="es-CO"/>
        </w:rPr>
      </w:pPr>
      <w:r w:rsidRPr="00A84E5E">
        <w:rPr>
          <w:rFonts w:ascii="Arial" w:eastAsia="Times New Roman" w:hAnsi="Arial" w:cs="Arial"/>
          <w:sz w:val="24"/>
          <w:szCs w:val="24"/>
          <w:lang w:eastAsia="es-CO"/>
        </w:rPr>
        <w:lastRenderedPageBreak/>
        <w:t>Declarar que la entidad accionada ha incurrido en desacato a la orden impartida en la sentencia de tutela.</w:t>
      </w:r>
    </w:p>
    <w:p w14:paraId="27DD59FC" w14:textId="0D0FF599" w:rsidR="00A84E5E" w:rsidRPr="00A84E5E" w:rsidRDefault="00A84E5E" w:rsidP="00A84E5E">
      <w:pPr>
        <w:numPr>
          <w:ilvl w:val="0"/>
          <w:numId w:val="2"/>
        </w:numPr>
        <w:spacing w:before="100" w:beforeAutospacing="1" w:after="100" w:afterAutospacing="1" w:line="240" w:lineRule="auto"/>
        <w:jc w:val="both"/>
        <w:rPr>
          <w:rFonts w:ascii="Arial" w:eastAsia="Times New Roman" w:hAnsi="Arial" w:cs="Arial"/>
          <w:sz w:val="24"/>
          <w:szCs w:val="24"/>
          <w:lang w:eastAsia="es-CO"/>
        </w:rPr>
      </w:pPr>
      <w:r w:rsidRPr="00A84E5E">
        <w:rPr>
          <w:rFonts w:ascii="Arial" w:eastAsia="Times New Roman" w:hAnsi="Arial" w:cs="Arial"/>
          <w:sz w:val="24"/>
          <w:szCs w:val="24"/>
          <w:lang w:eastAsia="es-CO"/>
        </w:rPr>
        <w:t xml:space="preserve">Ordenar de manera inmediata la entrega del medicamento NILOTINIB CÁPSULAS DE 150 MG </w:t>
      </w:r>
      <w:r w:rsidRPr="00A84E5E">
        <w:rPr>
          <w:rFonts w:ascii="Arial" w:eastAsia="Times New Roman" w:hAnsi="Arial" w:cs="Arial"/>
          <w:sz w:val="24"/>
          <w:szCs w:val="24"/>
          <w:lang w:eastAsia="es-CO"/>
        </w:rPr>
        <w:t xml:space="preserve">cantidad 240 </w:t>
      </w:r>
      <w:r w:rsidRPr="00A84E5E">
        <w:rPr>
          <w:rFonts w:ascii="Arial" w:eastAsia="Times New Roman" w:hAnsi="Arial" w:cs="Arial"/>
          <w:sz w:val="24"/>
          <w:szCs w:val="24"/>
          <w:lang w:eastAsia="es-CO"/>
        </w:rPr>
        <w:t>conforme a la fórmula médica vigente.</w:t>
      </w:r>
    </w:p>
    <w:p w14:paraId="71D1E499" w14:textId="77777777" w:rsidR="00A84E5E" w:rsidRPr="00A84E5E" w:rsidRDefault="00A84E5E" w:rsidP="00A84E5E">
      <w:pPr>
        <w:numPr>
          <w:ilvl w:val="0"/>
          <w:numId w:val="2"/>
        </w:numPr>
        <w:spacing w:before="100" w:beforeAutospacing="1" w:after="100" w:afterAutospacing="1" w:line="240" w:lineRule="auto"/>
        <w:jc w:val="both"/>
        <w:rPr>
          <w:rFonts w:ascii="Arial" w:eastAsia="Times New Roman" w:hAnsi="Arial" w:cs="Arial"/>
          <w:sz w:val="24"/>
          <w:szCs w:val="24"/>
          <w:lang w:eastAsia="es-CO"/>
        </w:rPr>
      </w:pPr>
      <w:r w:rsidRPr="00A84E5E">
        <w:rPr>
          <w:rFonts w:ascii="Arial" w:eastAsia="Times New Roman" w:hAnsi="Arial" w:cs="Arial"/>
          <w:sz w:val="24"/>
          <w:szCs w:val="24"/>
          <w:lang w:eastAsia="es-CO"/>
        </w:rPr>
        <w:t>Imponer las sanciones correspondientes por el incumplimiento de la orden judicial, conforme a lo dispuesto en los artículos 52 y 53 del Decreto 2591 de 1991 y la jurisprudencia constitucional aplicable.</w:t>
      </w:r>
    </w:p>
    <w:p w14:paraId="1C3BA96F" w14:textId="77777777" w:rsidR="00A84E5E" w:rsidRPr="00A84E5E" w:rsidRDefault="00A84E5E" w:rsidP="00A84E5E">
      <w:pPr>
        <w:spacing w:before="100" w:beforeAutospacing="1" w:after="100" w:afterAutospacing="1" w:line="240" w:lineRule="auto"/>
        <w:ind w:left="2124" w:firstLine="708"/>
        <w:outlineLvl w:val="2"/>
        <w:rPr>
          <w:rFonts w:ascii="Arial" w:eastAsia="Times New Roman" w:hAnsi="Arial" w:cs="Arial"/>
          <w:b/>
          <w:bCs/>
          <w:sz w:val="27"/>
          <w:szCs w:val="27"/>
          <w:lang w:eastAsia="es-CO"/>
        </w:rPr>
      </w:pPr>
      <w:r w:rsidRPr="00A84E5E">
        <w:rPr>
          <w:rFonts w:ascii="Arial" w:eastAsia="Times New Roman" w:hAnsi="Arial" w:cs="Arial"/>
          <w:b/>
          <w:bCs/>
          <w:sz w:val="27"/>
          <w:szCs w:val="27"/>
          <w:lang w:eastAsia="es-CO"/>
        </w:rPr>
        <w:t>FUNDAMENTOS LEGALES</w:t>
      </w:r>
    </w:p>
    <w:p w14:paraId="37DFD7DF" w14:textId="098CDA24" w:rsidR="00A84E5E" w:rsidRPr="00A84E5E" w:rsidRDefault="00A84E5E" w:rsidP="00A84E5E">
      <w:pPr>
        <w:spacing w:before="100" w:beforeAutospacing="1" w:after="100" w:afterAutospacing="1" w:line="240" w:lineRule="auto"/>
        <w:jc w:val="both"/>
        <w:rPr>
          <w:rFonts w:ascii="Arial" w:eastAsia="Times New Roman" w:hAnsi="Arial" w:cs="Arial"/>
          <w:sz w:val="24"/>
          <w:szCs w:val="24"/>
          <w:lang w:eastAsia="es-CO"/>
        </w:rPr>
      </w:pPr>
      <w:r w:rsidRPr="00A84E5E">
        <w:rPr>
          <w:rFonts w:ascii="Arial" w:eastAsia="Times New Roman" w:hAnsi="Arial" w:cs="Arial"/>
          <w:sz w:val="24"/>
          <w:szCs w:val="24"/>
          <w:lang w:eastAsia="es-CO"/>
        </w:rPr>
        <w:t>Fundamento la presente solicitud en el artículo 86 de la Constitución Política, el Decreto 2591 de 1991</w:t>
      </w:r>
      <w:r w:rsidRPr="00A84E5E">
        <w:rPr>
          <w:rFonts w:ascii="Arial" w:eastAsia="Times New Roman" w:hAnsi="Arial" w:cs="Arial"/>
          <w:sz w:val="24"/>
          <w:szCs w:val="24"/>
          <w:lang w:eastAsia="es-CO"/>
        </w:rPr>
        <w:t>.</w:t>
      </w:r>
    </w:p>
    <w:p w14:paraId="216969F8" w14:textId="77777777" w:rsidR="00A84E5E" w:rsidRPr="00A84E5E" w:rsidRDefault="00A84E5E" w:rsidP="00A84E5E">
      <w:pPr>
        <w:spacing w:before="100" w:beforeAutospacing="1" w:after="100" w:afterAutospacing="1" w:line="240" w:lineRule="auto"/>
        <w:ind w:left="3540" w:firstLine="708"/>
        <w:outlineLvl w:val="2"/>
        <w:rPr>
          <w:rFonts w:ascii="Arial" w:eastAsia="Times New Roman" w:hAnsi="Arial" w:cs="Arial"/>
          <w:b/>
          <w:bCs/>
          <w:sz w:val="27"/>
          <w:szCs w:val="27"/>
          <w:lang w:eastAsia="es-CO"/>
        </w:rPr>
      </w:pPr>
      <w:r w:rsidRPr="00A84E5E">
        <w:rPr>
          <w:rFonts w:ascii="Arial" w:eastAsia="Times New Roman" w:hAnsi="Arial" w:cs="Arial"/>
          <w:b/>
          <w:bCs/>
          <w:sz w:val="27"/>
          <w:szCs w:val="27"/>
          <w:lang w:eastAsia="es-CO"/>
        </w:rPr>
        <w:t>ANEXOS</w:t>
      </w:r>
    </w:p>
    <w:p w14:paraId="64130E68" w14:textId="77777777" w:rsidR="00A84E5E" w:rsidRPr="00A84E5E" w:rsidRDefault="00A84E5E" w:rsidP="00A84E5E">
      <w:pPr>
        <w:numPr>
          <w:ilvl w:val="0"/>
          <w:numId w:val="3"/>
        </w:numPr>
        <w:spacing w:before="100" w:beforeAutospacing="1" w:after="100" w:afterAutospacing="1" w:line="240" w:lineRule="auto"/>
        <w:rPr>
          <w:rFonts w:ascii="Arial" w:eastAsia="Times New Roman" w:hAnsi="Arial" w:cs="Arial"/>
          <w:sz w:val="24"/>
          <w:szCs w:val="24"/>
          <w:lang w:eastAsia="es-CO"/>
        </w:rPr>
      </w:pPr>
      <w:r w:rsidRPr="00A84E5E">
        <w:rPr>
          <w:rFonts w:ascii="Arial" w:eastAsia="Times New Roman" w:hAnsi="Arial" w:cs="Arial"/>
          <w:sz w:val="24"/>
          <w:szCs w:val="24"/>
          <w:lang w:eastAsia="es-CO"/>
        </w:rPr>
        <w:t>Copia de la sentencia de tutela.</w:t>
      </w:r>
    </w:p>
    <w:p w14:paraId="4A1C9847" w14:textId="77777777" w:rsidR="00A84E5E" w:rsidRPr="00A84E5E" w:rsidRDefault="00A84E5E" w:rsidP="00A84E5E">
      <w:pPr>
        <w:numPr>
          <w:ilvl w:val="0"/>
          <w:numId w:val="3"/>
        </w:numPr>
        <w:spacing w:before="100" w:beforeAutospacing="1" w:after="100" w:afterAutospacing="1" w:line="240" w:lineRule="auto"/>
        <w:rPr>
          <w:rFonts w:ascii="Arial" w:eastAsia="Times New Roman" w:hAnsi="Arial" w:cs="Arial"/>
          <w:sz w:val="24"/>
          <w:szCs w:val="24"/>
          <w:lang w:eastAsia="es-CO"/>
        </w:rPr>
      </w:pPr>
      <w:r w:rsidRPr="00A84E5E">
        <w:rPr>
          <w:rFonts w:ascii="Arial" w:eastAsia="Times New Roman" w:hAnsi="Arial" w:cs="Arial"/>
          <w:sz w:val="24"/>
          <w:szCs w:val="24"/>
          <w:lang w:eastAsia="es-CO"/>
        </w:rPr>
        <w:t>Copia de fórmula médica vigente.</w:t>
      </w:r>
    </w:p>
    <w:p w14:paraId="460AB63B" w14:textId="77777777" w:rsidR="00A84E5E" w:rsidRPr="00A84E5E" w:rsidRDefault="00A84E5E" w:rsidP="00A84E5E">
      <w:pPr>
        <w:numPr>
          <w:ilvl w:val="0"/>
          <w:numId w:val="3"/>
        </w:numPr>
        <w:spacing w:before="100" w:beforeAutospacing="1" w:after="100" w:afterAutospacing="1" w:line="240" w:lineRule="auto"/>
        <w:rPr>
          <w:rFonts w:ascii="Arial" w:eastAsia="Times New Roman" w:hAnsi="Arial" w:cs="Arial"/>
          <w:sz w:val="24"/>
          <w:szCs w:val="24"/>
          <w:lang w:eastAsia="es-CO"/>
        </w:rPr>
      </w:pPr>
      <w:r w:rsidRPr="00A84E5E">
        <w:rPr>
          <w:rFonts w:ascii="Arial" w:eastAsia="Times New Roman" w:hAnsi="Arial" w:cs="Arial"/>
          <w:sz w:val="24"/>
          <w:szCs w:val="24"/>
          <w:lang w:eastAsia="es-CO"/>
        </w:rPr>
        <w:t>Copia de historia clínica.</w:t>
      </w:r>
    </w:p>
    <w:p w14:paraId="23FDD87E" w14:textId="77777777" w:rsidR="00A84E5E" w:rsidRPr="00A84E5E" w:rsidRDefault="00A84E5E" w:rsidP="00A84E5E">
      <w:pPr>
        <w:numPr>
          <w:ilvl w:val="0"/>
          <w:numId w:val="3"/>
        </w:numPr>
        <w:spacing w:before="100" w:beforeAutospacing="1" w:after="100" w:afterAutospacing="1" w:line="240" w:lineRule="auto"/>
        <w:rPr>
          <w:rFonts w:ascii="Arial" w:eastAsia="Times New Roman" w:hAnsi="Arial" w:cs="Arial"/>
          <w:sz w:val="24"/>
          <w:szCs w:val="24"/>
          <w:lang w:eastAsia="es-CO"/>
        </w:rPr>
      </w:pPr>
      <w:r w:rsidRPr="00A84E5E">
        <w:rPr>
          <w:rFonts w:ascii="Arial" w:eastAsia="Times New Roman" w:hAnsi="Arial" w:cs="Arial"/>
          <w:sz w:val="24"/>
          <w:szCs w:val="24"/>
          <w:lang w:eastAsia="es-CO"/>
        </w:rPr>
        <w:t>Copia documento de identidad.</w:t>
      </w:r>
    </w:p>
    <w:p w14:paraId="5C671231" w14:textId="77777777" w:rsidR="00A84E5E" w:rsidRPr="00A84E5E" w:rsidRDefault="00A84E5E" w:rsidP="00A84E5E">
      <w:pPr>
        <w:spacing w:before="100" w:beforeAutospacing="1" w:after="100" w:afterAutospacing="1" w:line="240" w:lineRule="auto"/>
        <w:ind w:left="2832" w:firstLine="708"/>
        <w:outlineLvl w:val="2"/>
        <w:rPr>
          <w:rFonts w:ascii="Arial" w:eastAsia="Times New Roman" w:hAnsi="Arial" w:cs="Arial"/>
          <w:b/>
          <w:bCs/>
          <w:sz w:val="27"/>
          <w:szCs w:val="27"/>
          <w:lang w:eastAsia="es-CO"/>
        </w:rPr>
      </w:pPr>
      <w:r w:rsidRPr="00A84E5E">
        <w:rPr>
          <w:rFonts w:ascii="Arial" w:eastAsia="Times New Roman" w:hAnsi="Arial" w:cs="Arial"/>
          <w:b/>
          <w:bCs/>
          <w:sz w:val="27"/>
          <w:szCs w:val="27"/>
          <w:lang w:eastAsia="es-CO"/>
        </w:rPr>
        <w:t>NOTIFICACIONES</w:t>
      </w:r>
    </w:p>
    <w:p w14:paraId="7931D962" w14:textId="30E96DE1" w:rsidR="00A84E5E" w:rsidRPr="00A84E5E" w:rsidRDefault="00A84E5E" w:rsidP="00A84E5E">
      <w:pPr>
        <w:spacing w:before="100" w:beforeAutospacing="1" w:after="100" w:afterAutospacing="1" w:line="240" w:lineRule="auto"/>
        <w:rPr>
          <w:rFonts w:ascii="Arial" w:eastAsia="Times New Roman" w:hAnsi="Arial" w:cs="Arial"/>
          <w:sz w:val="24"/>
          <w:szCs w:val="24"/>
          <w:lang w:eastAsia="es-CO"/>
        </w:rPr>
      </w:pPr>
      <w:proofErr w:type="spellStart"/>
      <w:r w:rsidRPr="00A84E5E">
        <w:rPr>
          <w:rFonts w:ascii="Arial" w:eastAsia="Times New Roman" w:hAnsi="Arial" w:cs="Arial"/>
          <w:sz w:val="24"/>
          <w:szCs w:val="24"/>
          <w:lang w:eastAsia="es-CO"/>
        </w:rPr>
        <w:t>Cra</w:t>
      </w:r>
      <w:proofErr w:type="spellEnd"/>
      <w:r w:rsidRPr="00A84E5E">
        <w:rPr>
          <w:rFonts w:ascii="Arial" w:eastAsia="Times New Roman" w:hAnsi="Arial" w:cs="Arial"/>
          <w:sz w:val="24"/>
          <w:szCs w:val="24"/>
          <w:lang w:eastAsia="es-CO"/>
        </w:rPr>
        <w:t xml:space="preserve"> 3 #45-75 Barrio el Triunfo </w:t>
      </w:r>
    </w:p>
    <w:p w14:paraId="0629270F" w14:textId="18B3267E" w:rsidR="00A84E5E" w:rsidRPr="00A84E5E" w:rsidRDefault="00A84E5E" w:rsidP="00A84E5E">
      <w:pPr>
        <w:spacing w:before="100" w:beforeAutospacing="1" w:after="100" w:afterAutospacing="1" w:line="240" w:lineRule="auto"/>
        <w:rPr>
          <w:rFonts w:ascii="Arial" w:eastAsia="Times New Roman" w:hAnsi="Arial" w:cs="Arial"/>
          <w:sz w:val="24"/>
          <w:szCs w:val="24"/>
          <w:lang w:eastAsia="es-CO"/>
        </w:rPr>
      </w:pPr>
      <w:r w:rsidRPr="00A84E5E">
        <w:rPr>
          <w:rFonts w:ascii="Arial" w:eastAsia="Times New Roman" w:hAnsi="Arial" w:cs="Arial"/>
          <w:sz w:val="24"/>
          <w:szCs w:val="24"/>
          <w:lang w:eastAsia="es-CO"/>
        </w:rPr>
        <w:t xml:space="preserve">Correo: </w:t>
      </w:r>
      <w:hyperlink r:id="rId6" w:history="1">
        <w:r w:rsidRPr="00A84E5E">
          <w:rPr>
            <w:rStyle w:val="Hipervnculo"/>
            <w:rFonts w:ascii="Arial" w:eastAsia="Times New Roman" w:hAnsi="Arial" w:cs="Arial"/>
            <w:sz w:val="24"/>
            <w:szCs w:val="24"/>
            <w:lang w:eastAsia="es-CO"/>
          </w:rPr>
          <w:t>wilsonbedoya964@gmail.com</w:t>
        </w:r>
      </w:hyperlink>
      <w:r w:rsidRPr="00A84E5E">
        <w:rPr>
          <w:rFonts w:ascii="Arial" w:eastAsia="Times New Roman" w:hAnsi="Arial" w:cs="Arial"/>
          <w:sz w:val="24"/>
          <w:szCs w:val="24"/>
          <w:lang w:eastAsia="es-CO"/>
        </w:rPr>
        <w:tab/>
      </w:r>
    </w:p>
    <w:p w14:paraId="2BD86234" w14:textId="4662CFD4" w:rsidR="00A84E5E" w:rsidRPr="00A84E5E" w:rsidRDefault="00A84E5E" w:rsidP="00A84E5E">
      <w:pPr>
        <w:spacing w:before="100" w:beforeAutospacing="1" w:after="100" w:afterAutospacing="1" w:line="240" w:lineRule="auto"/>
        <w:rPr>
          <w:rFonts w:ascii="Arial" w:eastAsia="Times New Roman" w:hAnsi="Arial" w:cs="Arial"/>
          <w:sz w:val="24"/>
          <w:szCs w:val="24"/>
          <w:lang w:eastAsia="es-CO"/>
        </w:rPr>
      </w:pPr>
      <w:r w:rsidRPr="00A84E5E">
        <w:rPr>
          <w:rFonts w:ascii="Arial" w:eastAsia="Times New Roman" w:hAnsi="Arial" w:cs="Arial"/>
          <w:sz w:val="24"/>
          <w:szCs w:val="24"/>
          <w:lang w:eastAsia="es-CO"/>
        </w:rPr>
        <w:t xml:space="preserve">Teléfono: 3128744463 </w:t>
      </w:r>
    </w:p>
    <w:p w14:paraId="086D80E9" w14:textId="57CBCFE8" w:rsidR="00A84E5E" w:rsidRPr="00A84E5E" w:rsidRDefault="00A84E5E" w:rsidP="00A84E5E">
      <w:pPr>
        <w:spacing w:before="100" w:beforeAutospacing="1" w:after="100" w:afterAutospacing="1" w:line="240" w:lineRule="auto"/>
        <w:rPr>
          <w:rFonts w:ascii="Arial" w:eastAsia="Times New Roman" w:hAnsi="Arial" w:cs="Arial"/>
          <w:sz w:val="24"/>
          <w:szCs w:val="24"/>
          <w:lang w:eastAsia="es-CO"/>
        </w:rPr>
      </w:pPr>
      <w:r w:rsidRPr="00A84E5E">
        <w:rPr>
          <w:rFonts w:ascii="Arial" w:eastAsia="Times New Roman" w:hAnsi="Arial" w:cs="Arial"/>
          <w:sz w:val="24"/>
          <w:szCs w:val="24"/>
          <w:lang w:eastAsia="es-CO"/>
        </w:rPr>
        <w:t>Atentamente,</w:t>
      </w:r>
    </w:p>
    <w:p w14:paraId="40F3D398" w14:textId="77777777" w:rsidR="00A84E5E" w:rsidRPr="00A84E5E" w:rsidRDefault="00A84E5E" w:rsidP="00A84E5E">
      <w:pPr>
        <w:spacing w:before="100" w:beforeAutospacing="1" w:after="100" w:afterAutospacing="1" w:line="240" w:lineRule="auto"/>
        <w:rPr>
          <w:rFonts w:ascii="Arial" w:eastAsia="Times New Roman" w:hAnsi="Arial" w:cs="Arial"/>
          <w:sz w:val="24"/>
          <w:szCs w:val="24"/>
          <w:lang w:eastAsia="es-CO"/>
        </w:rPr>
      </w:pPr>
    </w:p>
    <w:p w14:paraId="6BF72B4E" w14:textId="77777777" w:rsidR="00A84E5E" w:rsidRPr="00A84E5E" w:rsidRDefault="00A84E5E" w:rsidP="00A84E5E">
      <w:pPr>
        <w:spacing w:before="100" w:beforeAutospacing="1" w:after="100" w:afterAutospacing="1" w:line="240" w:lineRule="auto"/>
        <w:rPr>
          <w:rFonts w:ascii="Arial" w:eastAsia="Times New Roman" w:hAnsi="Arial" w:cs="Arial"/>
          <w:sz w:val="24"/>
          <w:szCs w:val="24"/>
          <w:lang w:eastAsia="es-CO"/>
        </w:rPr>
      </w:pPr>
      <w:r w:rsidRPr="00A84E5E">
        <w:rPr>
          <w:rFonts w:ascii="Arial" w:eastAsia="Times New Roman" w:hAnsi="Arial" w:cs="Arial"/>
          <w:sz w:val="24"/>
          <w:szCs w:val="24"/>
          <w:lang w:eastAsia="es-CO"/>
        </w:rPr>
        <w:t>Wilson Bedoya Botero</w:t>
      </w:r>
      <w:r w:rsidRPr="00A84E5E">
        <w:rPr>
          <w:rFonts w:ascii="Arial" w:eastAsia="Times New Roman" w:hAnsi="Arial" w:cs="Arial"/>
          <w:sz w:val="24"/>
          <w:szCs w:val="24"/>
          <w:lang w:eastAsia="es-CO"/>
        </w:rPr>
        <w:br/>
        <w:t>C.C. 4.518.837 de Pereira</w:t>
      </w:r>
    </w:p>
    <w:p w14:paraId="48195922" w14:textId="77777777" w:rsidR="00F44F6D" w:rsidRDefault="00F44F6D"/>
    <w:sectPr w:rsidR="00F44F6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B0B9D"/>
    <w:multiLevelType w:val="hybridMultilevel"/>
    <w:tmpl w:val="9E6E9114"/>
    <w:lvl w:ilvl="0" w:tplc="56ECF7F8">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8DA452D"/>
    <w:multiLevelType w:val="multilevel"/>
    <w:tmpl w:val="1CCE5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43187A"/>
    <w:multiLevelType w:val="multilevel"/>
    <w:tmpl w:val="79AC3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4308EA"/>
    <w:multiLevelType w:val="multilevel"/>
    <w:tmpl w:val="45623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E5E"/>
    <w:rsid w:val="00040C22"/>
    <w:rsid w:val="00A84E5E"/>
    <w:rsid w:val="00F44F6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4E80E"/>
  <w15:chartTrackingRefBased/>
  <w15:docId w15:val="{13D8FEA3-6DDA-4AB7-85C1-36AECA6BC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3">
    <w:name w:val="heading 3"/>
    <w:basedOn w:val="Normal"/>
    <w:link w:val="Ttulo3Car"/>
    <w:uiPriority w:val="9"/>
    <w:qFormat/>
    <w:rsid w:val="00A84E5E"/>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A84E5E"/>
    <w:rPr>
      <w:rFonts w:ascii="Times New Roman" w:eastAsia="Times New Roman" w:hAnsi="Times New Roman" w:cs="Times New Roman"/>
      <w:b/>
      <w:bCs/>
      <w:sz w:val="27"/>
      <w:szCs w:val="27"/>
      <w:lang w:eastAsia="es-CO"/>
    </w:rPr>
  </w:style>
  <w:style w:type="paragraph" w:styleId="NormalWeb">
    <w:name w:val="Normal (Web)"/>
    <w:basedOn w:val="Normal"/>
    <w:uiPriority w:val="99"/>
    <w:semiHidden/>
    <w:unhideWhenUsed/>
    <w:rsid w:val="00A84E5E"/>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ipervnculo">
    <w:name w:val="Hyperlink"/>
    <w:basedOn w:val="Fuentedeprrafopredeter"/>
    <w:uiPriority w:val="99"/>
    <w:unhideWhenUsed/>
    <w:rsid w:val="00A84E5E"/>
    <w:rPr>
      <w:color w:val="0000FF"/>
      <w:u w:val="single"/>
    </w:rPr>
  </w:style>
  <w:style w:type="character" w:styleId="Mencinsinresolver">
    <w:name w:val="Unresolved Mention"/>
    <w:basedOn w:val="Fuentedeprrafopredeter"/>
    <w:uiPriority w:val="99"/>
    <w:semiHidden/>
    <w:unhideWhenUsed/>
    <w:rsid w:val="00A84E5E"/>
    <w:rPr>
      <w:color w:val="605E5C"/>
      <w:shd w:val="clear" w:color="auto" w:fill="E1DFDD"/>
    </w:rPr>
  </w:style>
  <w:style w:type="paragraph" w:styleId="Prrafodelista">
    <w:name w:val="List Paragraph"/>
    <w:basedOn w:val="Normal"/>
    <w:uiPriority w:val="34"/>
    <w:qFormat/>
    <w:rsid w:val="00A84E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7725640">
      <w:bodyDiv w:val="1"/>
      <w:marLeft w:val="0"/>
      <w:marRight w:val="0"/>
      <w:marTop w:val="0"/>
      <w:marBottom w:val="0"/>
      <w:divBdr>
        <w:top w:val="none" w:sz="0" w:space="0" w:color="auto"/>
        <w:left w:val="none" w:sz="0" w:space="0" w:color="auto"/>
        <w:bottom w:val="none" w:sz="0" w:space="0" w:color="auto"/>
        <w:right w:val="none" w:sz="0" w:space="0" w:color="auto"/>
      </w:divBdr>
    </w:div>
    <w:div w:id="1301688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wilsonbedoya964@gmail.com" TargetMode="External"/><Relationship Id="rId5" Type="http://schemas.openxmlformats.org/officeDocument/2006/relationships/hyperlink" Target="mailto:wilsonbedoya964@gmail.com"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471</Words>
  <Characters>2595</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cp:revision>
  <cp:lastPrinted>2026-03-20T16:13:00Z</cp:lastPrinted>
  <dcterms:created xsi:type="dcterms:W3CDTF">2026-03-20T16:01:00Z</dcterms:created>
  <dcterms:modified xsi:type="dcterms:W3CDTF">2026-03-20T16:30:00Z</dcterms:modified>
</cp:coreProperties>
</file>